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53DE7520" w:rsidR="006B18B3" w:rsidRPr="00964357" w:rsidRDefault="00F0645B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242" w:type="dxa"/>
            <w:vAlign w:val="center"/>
          </w:tcPr>
          <w:p w14:paraId="09E52E1B" w14:textId="0EFB1F1F" w:rsidR="006B18B3" w:rsidRPr="00025BBB" w:rsidRDefault="0077167E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05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>
              <w:rPr>
                <w:rFonts w:ascii="Arial" w:eastAsia="Times New Roman" w:hAnsi="Arial" w:cs="Arial"/>
                <w:lang w:eastAsia="it-IT"/>
              </w:rPr>
              <w:t>02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>
              <w:rPr>
                <w:rFonts w:ascii="Arial" w:eastAsia="Times New Roman" w:hAnsi="Arial" w:cs="Arial"/>
                <w:lang w:eastAsia="it-IT"/>
              </w:rPr>
              <w:t>5</w:t>
            </w:r>
          </w:p>
        </w:tc>
        <w:tc>
          <w:tcPr>
            <w:tcW w:w="867" w:type="dxa"/>
            <w:vAlign w:val="center"/>
          </w:tcPr>
          <w:p w14:paraId="38267210" w14:textId="15B48EB3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77167E">
              <w:rPr>
                <w:rFonts w:ascii="Arial" w:eastAsia="Times New Roman" w:hAnsi="Arial" w:cs="Arial"/>
                <w:lang w:eastAsia="it-IT"/>
              </w:rPr>
              <w:t>6</w:t>
            </w:r>
            <w:r w:rsidR="00903447">
              <w:rPr>
                <w:rFonts w:ascii="Arial" w:eastAsia="Times New Roman" w:hAnsi="Arial" w:cs="Arial"/>
                <w:lang w:eastAsia="it-IT"/>
              </w:rPr>
              <w:t>:</w:t>
            </w:r>
            <w:r w:rsidR="0077167E">
              <w:rPr>
                <w:rFonts w:ascii="Arial" w:eastAsia="Times New Roman" w:hAnsi="Arial" w:cs="Arial"/>
                <w:lang w:eastAsia="it-IT"/>
              </w:rPr>
              <w:t>3</w:t>
            </w:r>
            <w:r w:rsidR="00903447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2DB653BD" w:rsidR="006B18B3" w:rsidRPr="00363747" w:rsidRDefault="00F0645B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Variazioni al P. A. 2024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22D991C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33C5F401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0FBA6262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4C2EA6E6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77167E" w:rsidRPr="00964357" w:rsidRDefault="0077167E" w:rsidP="0077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7005A3ED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96CDA75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7E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77167E" w:rsidRPr="0096435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77167E" w:rsidRPr="009C235D" w:rsidRDefault="0077167E" w:rsidP="0077167E">
            <w:pPr>
              <w:ind w:right="-1"/>
              <w:jc w:val="center"/>
            </w:pPr>
            <w:r w:rsidRPr="009C235D">
              <w:t>x</w:t>
            </w:r>
          </w:p>
        </w:tc>
      </w:tr>
      <w:tr w:rsidR="0077167E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77167E" w:rsidRPr="009C235D" w:rsidRDefault="0077167E" w:rsidP="0077167E">
            <w:pPr>
              <w:ind w:right="-1"/>
              <w:jc w:val="center"/>
            </w:pPr>
          </w:p>
        </w:tc>
      </w:tr>
      <w:tr w:rsidR="0077167E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77167E" w:rsidRPr="00964357" w:rsidRDefault="0077167E" w:rsidP="0077167E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77167E" w:rsidRPr="00903447" w:rsidRDefault="0077167E" w:rsidP="0077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77167E" w:rsidRPr="00964357" w:rsidRDefault="0077167E" w:rsidP="00771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77167E" w:rsidRPr="009C235D" w:rsidRDefault="0077167E" w:rsidP="0077167E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1963C77A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 w:rsidR="0077167E">
        <w:rPr>
          <w:rFonts w:ascii="Times New Roman" w:eastAsia="Times New Roman" w:hAnsi="Times New Roman" w:cs="Times New Roman"/>
          <w:b/>
          <w:i/>
          <w:spacing w:val="-2"/>
          <w:sz w:val="20"/>
        </w:rPr>
        <w:t>3</w:t>
      </w:r>
    </w:p>
    <w:p w14:paraId="383A2F1A" w14:textId="20279AD6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77167E">
        <w:rPr>
          <w:rFonts w:ascii="Times New Roman" w:eastAsia="Times New Roman" w:hAnsi="Times New Roman" w:cs="Times New Roman"/>
          <w:b/>
          <w:i/>
          <w:sz w:val="20"/>
        </w:rPr>
        <w:t>1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15FAA270" w14:textId="25BF4A2D" w:rsidR="003B47BB" w:rsidRPr="00352842" w:rsidRDefault="003B47BB" w:rsidP="00A66773">
      <w:pPr>
        <w:widowControl w:val="0"/>
        <w:autoSpaceDE w:val="0"/>
        <w:autoSpaceDN w:val="0"/>
        <w:spacing w:after="0" w:line="235" w:lineRule="auto"/>
        <w:ind w:left="-142" w:right="4109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</w:t>
      </w:r>
      <w:r w:rsidR="00DD18BE" w:rsidRPr="00DD18BE">
        <w:rPr>
          <w:rFonts w:ascii="Times New Roman" w:eastAsia="Times New Roman" w:hAnsi="Times New Roman" w:cs="Times New Roman"/>
          <w:b/>
          <w:bCs/>
          <w:lang w:eastAsia="it-IT"/>
        </w:rPr>
        <w:t>Presiede il sig. Gaetano IANNUZZI</w:t>
      </w:r>
    </w:p>
    <w:p w14:paraId="4B3667FF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1407C27" w14:textId="10B57905" w:rsidR="003B47BB" w:rsidRDefault="00EF4BD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073E155" w14:textId="389844CF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4948540" w14:textId="75D0CACE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601398B" w14:textId="58097B50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CC8287" w14:textId="06B8666A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6B3D9D3D" w14:textId="77777777" w:rsidR="008A1F97" w:rsidRDefault="008A1F9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5C96B497" w14:textId="77777777" w:rsidR="0002611F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051DA02E" w:rsidR="00903447" w:rsidRDefault="00F0645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it-IT"/>
        </w:rPr>
        <w:t>…..</w:t>
      </w:r>
      <w:proofErr w:type="gramEnd"/>
      <w:r>
        <w:rPr>
          <w:rFonts w:ascii="Times New Roman" w:eastAsia="Times New Roman" w:hAnsi="Times New Roman" w:cs="Times New Roman"/>
          <w:b/>
          <w:bCs/>
          <w:lang w:eastAsia="it-IT"/>
        </w:rPr>
        <w:t>omissis…..</w:t>
      </w:r>
    </w:p>
    <w:p w14:paraId="6EB08650" w14:textId="77777777" w:rsidR="0002611F" w:rsidRPr="00352842" w:rsidRDefault="0002611F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17A80DC" w14:textId="77777777" w:rsidR="00F0645B" w:rsidRPr="00F0645B" w:rsidRDefault="00F0645B" w:rsidP="00F0645B">
      <w:pPr>
        <w:widowControl w:val="0"/>
        <w:autoSpaceDE w:val="0"/>
        <w:autoSpaceDN w:val="0"/>
        <w:spacing w:before="9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645B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(n. 30)</w:t>
      </w:r>
      <w:r w:rsidRPr="00F0645B">
        <w:rPr>
          <w:rFonts w:ascii="Times New Roman" w:eastAsia="Times New Roman" w:hAnsi="Times New Roman" w:cs="Times New Roman"/>
          <w:sz w:val="24"/>
          <w:szCs w:val="24"/>
        </w:rPr>
        <w:br/>
      </w:r>
      <w:r w:rsidRPr="00F0645B">
        <w:rPr>
          <w:rFonts w:ascii="Times New Roman" w:eastAsia="Times New Roman" w:hAnsi="Times New Roman" w:cs="Times New Roman"/>
          <w:b/>
          <w:bCs/>
          <w:sz w:val="24"/>
          <w:szCs w:val="24"/>
        </w:rPr>
        <w:t>IL CONSIGLIO D’ISTITUTO</w:t>
      </w:r>
      <w:r w:rsidRPr="00F0645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3AE68D8" w14:textId="77777777" w:rsidR="00F0645B" w:rsidRPr="00F0645B" w:rsidRDefault="00F0645B" w:rsidP="00F0645B">
      <w:pPr>
        <w:widowControl w:val="0"/>
        <w:numPr>
          <w:ilvl w:val="0"/>
          <w:numId w:val="32"/>
        </w:numPr>
        <w:autoSpaceDE w:val="0"/>
        <w:autoSpaceDN w:val="0"/>
        <w:spacing w:before="9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0645B">
        <w:rPr>
          <w:rFonts w:ascii="Times New Roman" w:eastAsia="Times New Roman" w:hAnsi="Times New Roman" w:cs="Times New Roman"/>
          <w:b/>
          <w:bCs/>
          <w:sz w:val="24"/>
          <w:szCs w:val="24"/>
        </w:rPr>
        <w:t>VISTO</w:t>
      </w:r>
      <w:r w:rsidRPr="00F0645B">
        <w:rPr>
          <w:rFonts w:ascii="Times New Roman" w:eastAsia="Times New Roman" w:hAnsi="Times New Roman" w:cs="Times New Roman"/>
          <w:sz w:val="24"/>
          <w:szCs w:val="24"/>
        </w:rPr>
        <w:t xml:space="preserve"> la delibera della Giunta Esecutiva n. 1 del 15 gennaio 2025 di adozione delle variazioni al Programma Annuale 2024;</w:t>
      </w:r>
    </w:p>
    <w:p w14:paraId="54F8CFC1" w14:textId="77777777" w:rsidR="00F0645B" w:rsidRPr="00F0645B" w:rsidRDefault="00F0645B" w:rsidP="00F0645B">
      <w:pPr>
        <w:widowControl w:val="0"/>
        <w:numPr>
          <w:ilvl w:val="0"/>
          <w:numId w:val="32"/>
        </w:numPr>
        <w:autoSpaceDE w:val="0"/>
        <w:autoSpaceDN w:val="0"/>
        <w:spacing w:before="9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0645B">
        <w:rPr>
          <w:rFonts w:ascii="Times New Roman" w:eastAsia="Times New Roman" w:hAnsi="Times New Roman" w:cs="Times New Roman"/>
          <w:b/>
          <w:bCs/>
          <w:sz w:val="24"/>
          <w:szCs w:val="24"/>
        </w:rPr>
        <w:t>VISTA</w:t>
      </w:r>
      <w:r w:rsidRPr="00F0645B">
        <w:rPr>
          <w:rFonts w:ascii="Times New Roman" w:eastAsia="Times New Roman" w:hAnsi="Times New Roman" w:cs="Times New Roman"/>
          <w:sz w:val="24"/>
          <w:szCs w:val="24"/>
        </w:rPr>
        <w:t xml:space="preserve"> la delibera del Consiglio di Istituto n. 35 dell’08/02/2024 di approvazione del Programma Annuale dell’esercizio finanziario 2024;</w:t>
      </w:r>
    </w:p>
    <w:p w14:paraId="6846FC2C" w14:textId="77777777" w:rsidR="00F0645B" w:rsidRPr="00F0645B" w:rsidRDefault="00F0645B" w:rsidP="00F0645B">
      <w:pPr>
        <w:widowControl w:val="0"/>
        <w:numPr>
          <w:ilvl w:val="0"/>
          <w:numId w:val="32"/>
        </w:numPr>
        <w:autoSpaceDE w:val="0"/>
        <w:autoSpaceDN w:val="0"/>
        <w:spacing w:before="9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0645B">
        <w:rPr>
          <w:rFonts w:ascii="Times New Roman" w:eastAsia="Times New Roman" w:hAnsi="Times New Roman" w:cs="Times New Roman"/>
          <w:b/>
          <w:bCs/>
          <w:sz w:val="24"/>
          <w:szCs w:val="24"/>
        </w:rPr>
        <w:t>VISTE</w:t>
      </w:r>
      <w:r w:rsidRPr="00F0645B">
        <w:rPr>
          <w:rFonts w:ascii="Times New Roman" w:eastAsia="Times New Roman" w:hAnsi="Times New Roman" w:cs="Times New Roman"/>
          <w:sz w:val="24"/>
          <w:szCs w:val="24"/>
        </w:rPr>
        <w:t xml:space="preserve"> le variazioni al Programma Annuale 2024 come da elenco allegato;</w:t>
      </w:r>
    </w:p>
    <w:p w14:paraId="064514C1" w14:textId="77777777" w:rsidR="00F0645B" w:rsidRPr="00F0645B" w:rsidRDefault="00F0645B" w:rsidP="00F0645B">
      <w:pPr>
        <w:widowControl w:val="0"/>
        <w:numPr>
          <w:ilvl w:val="0"/>
          <w:numId w:val="32"/>
        </w:numPr>
        <w:autoSpaceDE w:val="0"/>
        <w:autoSpaceDN w:val="0"/>
        <w:spacing w:before="9"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F0645B">
        <w:rPr>
          <w:rFonts w:ascii="Times New Roman" w:eastAsia="Times New Roman" w:hAnsi="Times New Roman" w:cs="Times New Roman"/>
          <w:b/>
          <w:bCs/>
          <w:sz w:val="24"/>
          <w:szCs w:val="24"/>
        </w:rPr>
        <w:t>CONSIDERATO</w:t>
      </w:r>
      <w:r w:rsidRPr="00F0645B">
        <w:rPr>
          <w:rFonts w:ascii="Times New Roman" w:eastAsia="Times New Roman" w:hAnsi="Times New Roman" w:cs="Times New Roman"/>
          <w:sz w:val="24"/>
          <w:szCs w:val="24"/>
        </w:rPr>
        <w:t xml:space="preserve"> che le modifiche proposte sono motivate e documentate negli atti del Dirigente Scolastico,</w:t>
      </w:r>
    </w:p>
    <w:p w14:paraId="2339F1C1" w14:textId="77777777" w:rsidR="00F0645B" w:rsidRPr="00F0645B" w:rsidRDefault="00F0645B" w:rsidP="00F0645B">
      <w:pPr>
        <w:widowControl w:val="0"/>
        <w:autoSpaceDE w:val="0"/>
        <w:autoSpaceDN w:val="0"/>
        <w:spacing w:before="9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645B">
        <w:rPr>
          <w:rFonts w:ascii="Times New Roman" w:eastAsia="Times New Roman" w:hAnsi="Times New Roman" w:cs="Times New Roman"/>
          <w:b/>
          <w:sz w:val="24"/>
          <w:szCs w:val="24"/>
        </w:rPr>
        <w:t>DELIBERA</w:t>
      </w:r>
    </w:p>
    <w:p w14:paraId="00FC3117" w14:textId="77777777" w:rsidR="00F0645B" w:rsidRPr="00F0645B" w:rsidRDefault="00F0645B" w:rsidP="00F06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0645B">
        <w:rPr>
          <w:rFonts w:ascii="Times New Roman" w:eastAsia="Times New Roman" w:hAnsi="Times New Roman" w:cs="Times New Roman"/>
          <w:sz w:val="24"/>
          <w:szCs w:val="24"/>
          <w:lang w:eastAsia="it-IT"/>
        </w:rPr>
        <w:t>all’unanimità, l’approvazione delle variazioni al Programma Annuale dell’esercizio finanziario 2024 come di seguito specificate:</w:t>
      </w:r>
    </w:p>
    <w:p w14:paraId="65F3E6C4" w14:textId="77777777" w:rsidR="00F0645B" w:rsidRPr="00F0645B" w:rsidRDefault="00F0645B" w:rsidP="00F06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064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ENTRATE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1154"/>
        <w:gridCol w:w="580"/>
        <w:gridCol w:w="567"/>
        <w:gridCol w:w="1047"/>
        <w:gridCol w:w="4553"/>
        <w:gridCol w:w="1155"/>
      </w:tblGrid>
      <w:tr w:rsidR="00F0645B" w:rsidRPr="00F0645B" w14:paraId="46F72087" w14:textId="77777777" w:rsidTr="006B04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E8DBDF" w14:textId="77777777" w:rsidR="00F0645B" w:rsidRPr="00F0645B" w:rsidRDefault="00F0645B" w:rsidP="00F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Num</w:t>
            </w:r>
          </w:p>
        </w:tc>
        <w:tc>
          <w:tcPr>
            <w:tcW w:w="0" w:type="auto"/>
            <w:vAlign w:val="center"/>
            <w:hideMark/>
          </w:tcPr>
          <w:p w14:paraId="7847EA2D" w14:textId="77777777" w:rsidR="00F0645B" w:rsidRPr="00F0645B" w:rsidRDefault="00F0645B" w:rsidP="00F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Data</w:t>
            </w:r>
          </w:p>
        </w:tc>
        <w:tc>
          <w:tcPr>
            <w:tcW w:w="0" w:type="auto"/>
            <w:vAlign w:val="center"/>
            <w:hideMark/>
          </w:tcPr>
          <w:p w14:paraId="79EFBD53" w14:textId="77777777" w:rsidR="00F0645B" w:rsidRPr="00F0645B" w:rsidRDefault="00F0645B" w:rsidP="00F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Aggr</w:t>
            </w:r>
          </w:p>
        </w:tc>
        <w:tc>
          <w:tcPr>
            <w:tcW w:w="0" w:type="auto"/>
            <w:vAlign w:val="center"/>
            <w:hideMark/>
          </w:tcPr>
          <w:p w14:paraId="7D3F1874" w14:textId="77777777" w:rsidR="00F0645B" w:rsidRPr="00F0645B" w:rsidRDefault="00F0645B" w:rsidP="00F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Voce</w:t>
            </w:r>
          </w:p>
        </w:tc>
        <w:tc>
          <w:tcPr>
            <w:tcW w:w="0" w:type="auto"/>
            <w:vAlign w:val="center"/>
            <w:hideMark/>
          </w:tcPr>
          <w:p w14:paraId="789A0B5B" w14:textId="77777777" w:rsidR="00F0645B" w:rsidRPr="00F0645B" w:rsidRDefault="00F0645B" w:rsidP="00F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Sottovoce</w:t>
            </w:r>
          </w:p>
        </w:tc>
        <w:tc>
          <w:tcPr>
            <w:tcW w:w="0" w:type="auto"/>
            <w:vAlign w:val="center"/>
            <w:hideMark/>
          </w:tcPr>
          <w:p w14:paraId="48B28D95" w14:textId="77777777" w:rsidR="00F0645B" w:rsidRPr="00F0645B" w:rsidRDefault="00F0645B" w:rsidP="00F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Oggetto</w:t>
            </w:r>
          </w:p>
        </w:tc>
        <w:tc>
          <w:tcPr>
            <w:tcW w:w="0" w:type="auto"/>
            <w:vAlign w:val="center"/>
            <w:hideMark/>
          </w:tcPr>
          <w:p w14:paraId="04EE59C9" w14:textId="77777777" w:rsidR="00F0645B" w:rsidRPr="00F0645B" w:rsidRDefault="00F0645B" w:rsidP="00F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Importo</w:t>
            </w:r>
          </w:p>
        </w:tc>
      </w:tr>
      <w:tr w:rsidR="00F0645B" w:rsidRPr="00F0645B" w14:paraId="5B35482C" w14:textId="77777777" w:rsidTr="006B04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7B0D7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6937DAC1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11/12/2024</w:t>
            </w:r>
          </w:p>
        </w:tc>
        <w:tc>
          <w:tcPr>
            <w:tcW w:w="0" w:type="auto"/>
            <w:vAlign w:val="center"/>
            <w:hideMark/>
          </w:tcPr>
          <w:p w14:paraId="1ED0163A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FF16911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B587B47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C7E4548" w14:textId="77777777" w:rsidR="00F0645B" w:rsidRPr="000671B4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</w:pPr>
            <w:r w:rsidRPr="000671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it-IT"/>
              </w:rPr>
              <w:t>Next Generation EU - PNRR D. M. 19/2024</w:t>
            </w:r>
          </w:p>
        </w:tc>
        <w:tc>
          <w:tcPr>
            <w:tcW w:w="0" w:type="auto"/>
            <w:vAlign w:val="center"/>
            <w:hideMark/>
          </w:tcPr>
          <w:p w14:paraId="4334C9FA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157.669,87</w:t>
            </w:r>
          </w:p>
        </w:tc>
      </w:tr>
      <w:tr w:rsidR="00F0645B" w:rsidRPr="00F0645B" w14:paraId="6B97F84D" w14:textId="77777777" w:rsidTr="006B04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1E9D59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7F871F3E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13/12/2024</w:t>
            </w:r>
          </w:p>
        </w:tc>
        <w:tc>
          <w:tcPr>
            <w:tcW w:w="0" w:type="auto"/>
            <w:vAlign w:val="center"/>
            <w:hideMark/>
          </w:tcPr>
          <w:p w14:paraId="7DC68B66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4DECE40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29B5361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0BDA79D2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Rimborsi, recuperi e restituzioni di somme non dovute o incassate in eccesso da Imprese</w:t>
            </w:r>
          </w:p>
        </w:tc>
        <w:tc>
          <w:tcPr>
            <w:tcW w:w="0" w:type="auto"/>
            <w:vAlign w:val="center"/>
            <w:hideMark/>
          </w:tcPr>
          <w:p w14:paraId="57802F00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104,55</w:t>
            </w:r>
          </w:p>
        </w:tc>
      </w:tr>
      <w:tr w:rsidR="00F0645B" w:rsidRPr="00F0645B" w14:paraId="32C536DD" w14:textId="77777777" w:rsidTr="006B04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1D91FE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49768607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20/12/2024</w:t>
            </w:r>
          </w:p>
        </w:tc>
        <w:tc>
          <w:tcPr>
            <w:tcW w:w="0" w:type="auto"/>
            <w:vAlign w:val="center"/>
            <w:hideMark/>
          </w:tcPr>
          <w:p w14:paraId="6300A2B1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A6E4C93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47C68EF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3D2883F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Finanziamento per il funzionamento amministrativo e didattico</w:t>
            </w:r>
          </w:p>
        </w:tc>
        <w:tc>
          <w:tcPr>
            <w:tcW w:w="0" w:type="auto"/>
            <w:vAlign w:val="center"/>
            <w:hideMark/>
          </w:tcPr>
          <w:p w14:paraId="0EC19030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2.500,11</w:t>
            </w:r>
          </w:p>
        </w:tc>
      </w:tr>
      <w:tr w:rsidR="00F0645B" w:rsidRPr="00F0645B" w14:paraId="7582B233" w14:textId="77777777" w:rsidTr="006B04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D68351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0A789BC3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31/12/2024</w:t>
            </w:r>
          </w:p>
        </w:tc>
        <w:tc>
          <w:tcPr>
            <w:tcW w:w="0" w:type="auto"/>
            <w:vAlign w:val="center"/>
            <w:hideMark/>
          </w:tcPr>
          <w:p w14:paraId="4FFC3971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A348755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C389534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14:paraId="51C0D71D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Animatori digitali 2022-2024 Avviso/Decreto: M4C1I2.1-2022-941</w:t>
            </w:r>
          </w:p>
        </w:tc>
        <w:tc>
          <w:tcPr>
            <w:tcW w:w="0" w:type="auto"/>
            <w:vAlign w:val="center"/>
            <w:hideMark/>
          </w:tcPr>
          <w:p w14:paraId="6E094AAD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-1.000,00</w:t>
            </w:r>
          </w:p>
        </w:tc>
      </w:tr>
      <w:tr w:rsidR="00F0645B" w:rsidRPr="00F0645B" w14:paraId="3351C5A4" w14:textId="77777777" w:rsidTr="006B04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FB4956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103936FF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31/12/2024</w:t>
            </w:r>
          </w:p>
        </w:tc>
        <w:tc>
          <w:tcPr>
            <w:tcW w:w="0" w:type="auto"/>
            <w:vAlign w:val="center"/>
            <w:hideMark/>
          </w:tcPr>
          <w:p w14:paraId="7DFF8470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E88B88B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E1C9013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8D0121A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Contributi per iscrizione alunni</w:t>
            </w:r>
          </w:p>
        </w:tc>
        <w:tc>
          <w:tcPr>
            <w:tcW w:w="0" w:type="auto"/>
            <w:vAlign w:val="center"/>
            <w:hideMark/>
          </w:tcPr>
          <w:p w14:paraId="41534A2F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-4.823,80</w:t>
            </w:r>
          </w:p>
        </w:tc>
      </w:tr>
      <w:tr w:rsidR="00F0645B" w:rsidRPr="00F0645B" w14:paraId="1A15AB6F" w14:textId="77777777" w:rsidTr="006B04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7F2E0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28CD7476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31/12/2024</w:t>
            </w:r>
          </w:p>
        </w:tc>
        <w:tc>
          <w:tcPr>
            <w:tcW w:w="0" w:type="auto"/>
            <w:vAlign w:val="center"/>
            <w:hideMark/>
          </w:tcPr>
          <w:p w14:paraId="6CF99AB9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EB18C77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C668261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A49236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Contributi dalle Famiglie vincolati per visite e viaggi istruzione</w:t>
            </w:r>
          </w:p>
        </w:tc>
        <w:tc>
          <w:tcPr>
            <w:tcW w:w="0" w:type="auto"/>
            <w:vAlign w:val="center"/>
            <w:hideMark/>
          </w:tcPr>
          <w:p w14:paraId="1B8A0CB1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62,00</w:t>
            </w:r>
          </w:p>
        </w:tc>
      </w:tr>
      <w:tr w:rsidR="00F0645B" w:rsidRPr="00F0645B" w14:paraId="381209E4" w14:textId="77777777" w:rsidTr="006B04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5E7F97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60519B85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31/12/2024</w:t>
            </w:r>
          </w:p>
        </w:tc>
        <w:tc>
          <w:tcPr>
            <w:tcW w:w="0" w:type="auto"/>
            <w:vAlign w:val="center"/>
            <w:hideMark/>
          </w:tcPr>
          <w:p w14:paraId="35C82B16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B29C8CD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D094A32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8704552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Contributi alunni per copertura assicurativa</w:t>
            </w:r>
          </w:p>
        </w:tc>
        <w:tc>
          <w:tcPr>
            <w:tcW w:w="0" w:type="auto"/>
            <w:vAlign w:val="center"/>
            <w:hideMark/>
          </w:tcPr>
          <w:p w14:paraId="262016A9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-1.820,00</w:t>
            </w:r>
          </w:p>
        </w:tc>
      </w:tr>
      <w:tr w:rsidR="00F0645B" w:rsidRPr="00F0645B" w14:paraId="571B898A" w14:textId="77777777" w:rsidTr="006B044C">
        <w:trPr>
          <w:tblCellSpacing w:w="15" w:type="dxa"/>
        </w:trPr>
        <w:tc>
          <w:tcPr>
            <w:tcW w:w="0" w:type="auto"/>
            <w:gridSpan w:val="6"/>
            <w:vAlign w:val="center"/>
          </w:tcPr>
          <w:p w14:paraId="27124805" w14:textId="77777777" w:rsidR="00F0645B" w:rsidRPr="00F0645B" w:rsidRDefault="00F0645B" w:rsidP="00F06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Totale</w:t>
            </w:r>
          </w:p>
        </w:tc>
        <w:tc>
          <w:tcPr>
            <w:tcW w:w="0" w:type="auto"/>
            <w:vAlign w:val="center"/>
          </w:tcPr>
          <w:p w14:paraId="0361B9A4" w14:textId="77777777" w:rsidR="00F0645B" w:rsidRPr="00F0645B" w:rsidRDefault="00F0645B" w:rsidP="00F06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F0645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152.692,73</w:t>
            </w:r>
          </w:p>
        </w:tc>
      </w:tr>
    </w:tbl>
    <w:p w14:paraId="06621C5B" w14:textId="77777777" w:rsidR="00A66773" w:rsidRPr="00A66773" w:rsidRDefault="00A66773" w:rsidP="00A66773">
      <w:pPr>
        <w:widowControl w:val="0"/>
        <w:autoSpaceDE w:val="0"/>
        <w:autoSpaceDN w:val="0"/>
        <w:spacing w:before="51" w:after="0" w:line="274" w:lineRule="exact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48BE05" w14:textId="08C64C31" w:rsidR="00201342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2A31FD5F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0671B4" w:rsidRPr="000671B4">
        <w:rPr>
          <w:rFonts w:ascii="Comic Sans MS" w:eastAsia="Times New Roman" w:hAnsi="Comic Sans MS" w:cs="Comic Sans MS"/>
          <w:sz w:val="16"/>
          <w:szCs w:val="16"/>
          <w:lang w:eastAsia="it-IT"/>
        </w:rPr>
        <w:t>(</w:t>
      </w:r>
      <w:proofErr w:type="gramEnd"/>
      <w:r w:rsidR="000671B4" w:rsidRPr="000671B4">
        <w:rPr>
          <w:rFonts w:ascii="Comic Sans MS" w:eastAsia="Times New Roman" w:hAnsi="Comic Sans MS" w:cs="Comic Sans MS"/>
          <w:sz w:val="16"/>
          <w:szCs w:val="16"/>
          <w:lang w:eastAsia="it-IT"/>
        </w:rPr>
        <w:t>Gaetano IANNUZZI)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P U B B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0C30F" w14:textId="77777777" w:rsidR="009B093D" w:rsidRDefault="009B093D">
      <w:pPr>
        <w:spacing w:after="0" w:line="240" w:lineRule="auto"/>
      </w:pPr>
      <w:r>
        <w:separator/>
      </w:r>
    </w:p>
  </w:endnote>
  <w:endnote w:type="continuationSeparator" w:id="0">
    <w:p w14:paraId="43228CBB" w14:textId="77777777" w:rsidR="009B093D" w:rsidRDefault="009B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3AD09" w14:textId="77777777" w:rsidR="009B093D" w:rsidRDefault="009B093D">
      <w:pPr>
        <w:spacing w:after="0" w:line="240" w:lineRule="auto"/>
      </w:pPr>
      <w:r>
        <w:separator/>
      </w:r>
    </w:p>
  </w:footnote>
  <w:footnote w:type="continuationSeparator" w:id="0">
    <w:p w14:paraId="65EC6D4B" w14:textId="77777777" w:rsidR="009B093D" w:rsidRDefault="009B0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94EB4"/>
    <w:multiLevelType w:val="hybridMultilevel"/>
    <w:tmpl w:val="1CBA5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1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72162973">
    <w:abstractNumId w:val="5"/>
  </w:num>
  <w:num w:numId="2" w16cid:durableId="572471715">
    <w:abstractNumId w:val="17"/>
  </w:num>
  <w:num w:numId="3" w16cid:durableId="835414752">
    <w:abstractNumId w:val="30"/>
  </w:num>
  <w:num w:numId="4" w16cid:durableId="973680048">
    <w:abstractNumId w:val="31"/>
  </w:num>
  <w:num w:numId="5" w16cid:durableId="331883016">
    <w:abstractNumId w:val="16"/>
  </w:num>
  <w:num w:numId="6" w16cid:durableId="116679023">
    <w:abstractNumId w:val="8"/>
  </w:num>
  <w:num w:numId="7" w16cid:durableId="1790737599">
    <w:abstractNumId w:val="27"/>
  </w:num>
  <w:num w:numId="8" w16cid:durableId="135412129">
    <w:abstractNumId w:val="26"/>
  </w:num>
  <w:num w:numId="9" w16cid:durableId="1255095041">
    <w:abstractNumId w:val="19"/>
  </w:num>
  <w:num w:numId="10" w16cid:durableId="1963536424">
    <w:abstractNumId w:val="25"/>
  </w:num>
  <w:num w:numId="11" w16cid:durableId="1899434022">
    <w:abstractNumId w:val="29"/>
  </w:num>
  <w:num w:numId="12" w16cid:durableId="1402555664">
    <w:abstractNumId w:val="4"/>
  </w:num>
  <w:num w:numId="13" w16cid:durableId="262033733">
    <w:abstractNumId w:val="20"/>
  </w:num>
  <w:num w:numId="14" w16cid:durableId="258032106">
    <w:abstractNumId w:val="14"/>
  </w:num>
  <w:num w:numId="15" w16cid:durableId="1982689905">
    <w:abstractNumId w:val="7"/>
  </w:num>
  <w:num w:numId="16" w16cid:durableId="1182936169">
    <w:abstractNumId w:val="13"/>
  </w:num>
  <w:num w:numId="17" w16cid:durableId="911937305">
    <w:abstractNumId w:val="2"/>
  </w:num>
  <w:num w:numId="18" w16cid:durableId="1356032393">
    <w:abstractNumId w:val="9"/>
  </w:num>
  <w:num w:numId="19" w16cid:durableId="1744064223">
    <w:abstractNumId w:val="22"/>
  </w:num>
  <w:num w:numId="20" w16cid:durableId="62722325">
    <w:abstractNumId w:val="18"/>
  </w:num>
  <w:num w:numId="21" w16cid:durableId="1539127566">
    <w:abstractNumId w:val="6"/>
  </w:num>
  <w:num w:numId="22" w16cid:durableId="928851076">
    <w:abstractNumId w:val="0"/>
  </w:num>
  <w:num w:numId="23" w16cid:durableId="570966504">
    <w:abstractNumId w:val="3"/>
  </w:num>
  <w:num w:numId="24" w16cid:durableId="1180388453">
    <w:abstractNumId w:val="12"/>
  </w:num>
  <w:num w:numId="25" w16cid:durableId="2114010516">
    <w:abstractNumId w:val="11"/>
  </w:num>
  <w:num w:numId="26" w16cid:durableId="896861619">
    <w:abstractNumId w:val="21"/>
  </w:num>
  <w:num w:numId="27" w16cid:durableId="1486050892">
    <w:abstractNumId w:val="23"/>
  </w:num>
  <w:num w:numId="28" w16cid:durableId="2072263781">
    <w:abstractNumId w:val="10"/>
  </w:num>
  <w:num w:numId="29" w16cid:durableId="559365995">
    <w:abstractNumId w:val="1"/>
  </w:num>
  <w:num w:numId="30" w16cid:durableId="783156043">
    <w:abstractNumId w:val="24"/>
  </w:num>
  <w:num w:numId="31" w16cid:durableId="771509685">
    <w:abstractNumId w:val="28"/>
  </w:num>
  <w:num w:numId="32" w16cid:durableId="683626808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2611F"/>
    <w:rsid w:val="00041E68"/>
    <w:rsid w:val="000671B4"/>
    <w:rsid w:val="00080596"/>
    <w:rsid w:val="00087C0C"/>
    <w:rsid w:val="00090344"/>
    <w:rsid w:val="001057D9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B47BB"/>
    <w:rsid w:val="003D117C"/>
    <w:rsid w:val="00413226"/>
    <w:rsid w:val="00434CB5"/>
    <w:rsid w:val="004648A5"/>
    <w:rsid w:val="004755C0"/>
    <w:rsid w:val="00475849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7167E"/>
    <w:rsid w:val="007952F3"/>
    <w:rsid w:val="007E692B"/>
    <w:rsid w:val="007F5887"/>
    <w:rsid w:val="00820E1E"/>
    <w:rsid w:val="00822F78"/>
    <w:rsid w:val="00827367"/>
    <w:rsid w:val="00896DD6"/>
    <w:rsid w:val="008A1F97"/>
    <w:rsid w:val="008B7B27"/>
    <w:rsid w:val="008C0230"/>
    <w:rsid w:val="00900F33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093D"/>
    <w:rsid w:val="009B3A6A"/>
    <w:rsid w:val="009C274D"/>
    <w:rsid w:val="009F2691"/>
    <w:rsid w:val="00A202FA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B66A0"/>
    <w:rsid w:val="00CC7958"/>
    <w:rsid w:val="00D13A04"/>
    <w:rsid w:val="00D32315"/>
    <w:rsid w:val="00D4597D"/>
    <w:rsid w:val="00D6046F"/>
    <w:rsid w:val="00D7225C"/>
    <w:rsid w:val="00D9072B"/>
    <w:rsid w:val="00DC5C6E"/>
    <w:rsid w:val="00DD18BE"/>
    <w:rsid w:val="00DF5EB5"/>
    <w:rsid w:val="00E21B98"/>
    <w:rsid w:val="00E4414A"/>
    <w:rsid w:val="00EA1D2A"/>
    <w:rsid w:val="00EB5336"/>
    <w:rsid w:val="00EE256C"/>
    <w:rsid w:val="00EE30C0"/>
    <w:rsid w:val="00EF10DD"/>
    <w:rsid w:val="00EF4BDB"/>
    <w:rsid w:val="00F04E33"/>
    <w:rsid w:val="00F0645B"/>
    <w:rsid w:val="00F07C39"/>
    <w:rsid w:val="00F143F6"/>
    <w:rsid w:val="00F339A1"/>
    <w:rsid w:val="00F419E3"/>
    <w:rsid w:val="00F5172F"/>
    <w:rsid w:val="00F54F75"/>
    <w:rsid w:val="00F553F2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Giulio Feola</cp:lastModifiedBy>
  <cp:revision>107</cp:revision>
  <dcterms:created xsi:type="dcterms:W3CDTF">2021-12-27T20:34:00Z</dcterms:created>
  <dcterms:modified xsi:type="dcterms:W3CDTF">2025-02-28T17:59:00Z</dcterms:modified>
</cp:coreProperties>
</file>